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D9AC0" w14:textId="3B6D2EC2" w:rsidR="00E62F3E" w:rsidRDefault="00E62F3E" w:rsidP="00E62F3E">
      <w:pPr>
        <w:pStyle w:val="CRCoverPage"/>
        <w:tabs>
          <w:tab w:val="right" w:pos="9639"/>
        </w:tabs>
        <w:spacing w:after="0"/>
        <w:rPr>
          <w:b/>
          <w:i/>
          <w:noProof/>
          <w:sz w:val="28"/>
        </w:rPr>
      </w:pPr>
      <w:r>
        <w:rPr>
          <w:b/>
          <w:noProof/>
          <w:sz w:val="24"/>
        </w:rPr>
        <w:t>3GPP TSG-CT WG3 Meeting #120-e</w:t>
      </w:r>
      <w:r>
        <w:rPr>
          <w:b/>
          <w:i/>
          <w:noProof/>
          <w:sz w:val="28"/>
        </w:rPr>
        <w:tab/>
      </w:r>
      <w:r w:rsidR="00770AEF" w:rsidRPr="00770AEF">
        <w:rPr>
          <w:b/>
          <w:noProof/>
          <w:sz w:val="24"/>
        </w:rPr>
        <w:t>C3-221037</w:t>
      </w:r>
    </w:p>
    <w:p w14:paraId="1FC6860D"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w:t>
      </w:r>
      <w:bookmarkStart w:id="0" w:name="_GoBack"/>
      <w:bookmarkEnd w:id="0"/>
      <w:r>
        <w:rPr>
          <w:b/>
          <w:noProof/>
          <w:sz w:val="24"/>
        </w:rPr>
        <w:t>ary 2022</w:t>
      </w:r>
    </w:p>
    <w:p w14:paraId="5D7E0372" w14:textId="77777777" w:rsidR="00E62F3E" w:rsidRDefault="00E62F3E" w:rsidP="00E62F3E">
      <w:pPr>
        <w:pStyle w:val="CRCoverPage"/>
        <w:tabs>
          <w:tab w:val="right" w:pos="9639"/>
        </w:tabs>
        <w:spacing w:after="0"/>
        <w:rPr>
          <w:b/>
          <w:noProof/>
          <w:sz w:val="24"/>
        </w:rPr>
      </w:pPr>
    </w:p>
    <w:p w14:paraId="1E117372" w14:textId="110192EF" w:rsidR="00E62F3E" w:rsidRDefault="00E62F3E" w:rsidP="00E62F3E">
      <w:pPr>
        <w:pStyle w:val="CRCoverPage"/>
        <w:tabs>
          <w:tab w:val="right" w:pos="9639"/>
        </w:tabs>
        <w:spacing w:after="0"/>
        <w:rPr>
          <w:b/>
          <w:i/>
          <w:noProof/>
          <w:sz w:val="28"/>
        </w:rPr>
      </w:pPr>
      <w:r>
        <w:rPr>
          <w:b/>
          <w:noProof/>
          <w:sz w:val="24"/>
        </w:rPr>
        <w:t>3GPP TSG-CT WG4 Meeting #108-e</w:t>
      </w:r>
      <w:r>
        <w:rPr>
          <w:b/>
          <w:i/>
          <w:noProof/>
          <w:sz w:val="28"/>
        </w:rPr>
        <w:tab/>
      </w:r>
      <w:r w:rsidR="00770AEF" w:rsidRPr="00770AEF">
        <w:rPr>
          <w:b/>
          <w:noProof/>
          <w:sz w:val="24"/>
        </w:rPr>
        <w:t>C4-221383</w:t>
      </w:r>
    </w:p>
    <w:p w14:paraId="1E86A446"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7A7273F" w14:textId="77777777" w:rsidR="00E62F3E" w:rsidRDefault="00E62F3E" w:rsidP="00E62F3E">
      <w:pPr>
        <w:pStyle w:val="CRCoverPage"/>
        <w:tabs>
          <w:tab w:val="right" w:pos="9639"/>
        </w:tabs>
        <w:spacing w:after="0"/>
        <w:rPr>
          <w:b/>
          <w:noProof/>
          <w:sz w:val="24"/>
        </w:rPr>
      </w:pPr>
    </w:p>
    <w:p w14:paraId="2E58CC53" w14:textId="51BBBFFC" w:rsidR="00E62F3E" w:rsidRDefault="00E62F3E" w:rsidP="00E62F3E">
      <w:pPr>
        <w:pStyle w:val="CRCoverPage"/>
        <w:tabs>
          <w:tab w:val="right" w:pos="9639"/>
        </w:tabs>
        <w:spacing w:after="0"/>
        <w:rPr>
          <w:b/>
          <w:i/>
          <w:noProof/>
          <w:sz w:val="28"/>
        </w:rPr>
      </w:pPr>
      <w:r>
        <w:rPr>
          <w:b/>
          <w:noProof/>
          <w:sz w:val="24"/>
        </w:rPr>
        <w:t>3GPP TSG-CT WG1 Meeting #134-e</w:t>
      </w:r>
      <w:r>
        <w:rPr>
          <w:b/>
          <w:i/>
          <w:noProof/>
          <w:sz w:val="28"/>
        </w:rPr>
        <w:tab/>
      </w:r>
      <w:r w:rsidR="00770AEF" w:rsidRPr="00770AEF">
        <w:rPr>
          <w:b/>
          <w:noProof/>
          <w:sz w:val="24"/>
        </w:rPr>
        <w:t>C1-221185</w:t>
      </w:r>
    </w:p>
    <w:p w14:paraId="1FA35D27"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FA1267C" w14:textId="12D90496" w:rsidR="00E62F3E" w:rsidRDefault="00E62F3E" w:rsidP="00E62F3E">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w:t>
      </w:r>
      <w:r>
        <w:rPr>
          <w:rFonts w:eastAsia="Batang" w:cs="Arial"/>
          <w:sz w:val="18"/>
          <w:szCs w:val="18"/>
          <w:lang w:eastAsia="zh-CN"/>
        </w:rPr>
        <w:t>3262)</w:t>
      </w:r>
    </w:p>
    <w:p w14:paraId="5EA547DD" w14:textId="77777777"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5C2CCDE" w14:textId="2D9BA780"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w:t>
      </w:r>
    </w:p>
    <w:p w14:paraId="1D3A237D" w14:textId="77777777"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14:paraId="5A7026C9" w14:textId="77777777"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B8CC596" w14:textId="2E73C4A7"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w:t>
      </w:r>
      <w:r w:rsidR="00E62F3E">
        <w:rPr>
          <w:rFonts w:ascii="Arial" w:hAnsi="Arial"/>
          <w:b/>
        </w:rPr>
        <w:t>1.1</w:t>
      </w:r>
    </w:p>
    <w:p w14:paraId="0284D9CC" w14:textId="77777777" w:rsidR="00EC5E3B" w:rsidRDefault="00FC6329">
      <w:pPr>
        <w:spacing w:before="120"/>
        <w:jc w:val="center"/>
        <w:rPr>
          <w:rFonts w:ascii="Arial" w:hAnsi="Arial" w:cs="Arial"/>
          <w:sz w:val="36"/>
          <w:szCs w:val="36"/>
        </w:rPr>
      </w:pPr>
      <w:r>
        <w:rPr>
          <w:rFonts w:ascii="Arial" w:hAnsi="Arial" w:cs="Arial"/>
          <w:sz w:val="36"/>
          <w:szCs w:val="36"/>
        </w:rPr>
        <w:t>3GPP™ Work Item Description</w:t>
      </w:r>
    </w:p>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77777777" w:rsidR="00EC5E3B" w:rsidRDefault="00FC6329">
      <w:pPr>
        <w:pStyle w:val="Heading1"/>
      </w:pPr>
      <w:r>
        <w:t xml:space="preserve">Title: </w:t>
      </w:r>
      <w:r>
        <w:tab/>
        <w:t xml:space="preserve">Rel-17 Enhancements of 3GPP Northbound Interfaces </w:t>
      </w:r>
      <w:r>
        <w:rPr>
          <w:rFonts w:hint="eastAsia"/>
        </w:rPr>
        <w:t>a</w:t>
      </w:r>
      <w:r>
        <w:t>nd Application Layer APIs</w:t>
      </w:r>
    </w:p>
    <w:p w14:paraId="3B16F60A" w14:textId="77777777" w:rsidR="00EC5E3B" w:rsidRDefault="00FC6329">
      <w:pPr>
        <w:pStyle w:val="Heading2"/>
        <w:tabs>
          <w:tab w:val="left" w:pos="2552"/>
        </w:tabs>
      </w:pPr>
      <w:r>
        <w:t>Acronym: NBI17</w:t>
      </w:r>
    </w:p>
    <w:p w14:paraId="7AE9A590" w14:textId="77777777" w:rsidR="00EC5E3B" w:rsidRDefault="00FC6329">
      <w:pPr>
        <w:pStyle w:val="Heading2"/>
        <w:tabs>
          <w:tab w:val="left" w:pos="2552"/>
        </w:tabs>
      </w:pPr>
      <w:r>
        <w:t xml:space="preserve">Unique identifier: </w:t>
      </w:r>
      <w:r>
        <w:tab/>
        <w:t>920013</w:t>
      </w:r>
    </w:p>
    <w:p w14:paraId="70816D89" w14:textId="77777777" w:rsidR="00EC5E3B" w:rsidRDefault="00FC6329">
      <w:pPr>
        <w:spacing w:after="0"/>
        <w:ind w:right="-96"/>
      </w:pPr>
      <w:r>
        <w:rPr>
          <w:rFonts w:ascii="Arial" w:hAnsi="Arial"/>
          <w:sz w:val="32"/>
        </w:rPr>
        <w:t>Potential target Release: Rel-17</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77777777" w:rsidR="00EC5E3B" w:rsidRDefault="00FC6329">
            <w:pPr>
              <w:pStyle w:val="TAC"/>
            </w:pPr>
            <w:r>
              <w:rPr>
                <w:rFonts w:hint="eastAsia"/>
              </w:rPr>
              <w:t>X</w:t>
            </w: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77777777" w:rsidR="00EC5E3B" w:rsidRDefault="00EC5E3B">
            <w:pPr>
              <w:pStyle w:val="TAC"/>
            </w:pP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77777777" w:rsidR="00EC5E3B" w:rsidRDefault="00FC6329">
            <w:pPr>
              <w:pStyle w:val="TAC"/>
            </w:pPr>
            <w:r>
              <w:t>X</w:t>
            </w: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77777777" w:rsidR="00EC5E3B" w:rsidRDefault="00EC5E3B">
            <w:pPr>
              <w:pStyle w:val="TAC"/>
            </w:pP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p w14:paraId="4EAB7C06" w14:textId="77777777" w:rsidR="00EC5E3B" w:rsidRDefault="00FC6329">
      <w:pPr>
        <w:ind w:right="-99"/>
      </w:pPr>
      <w:r>
        <w:t>Not applicable.</w:t>
      </w:r>
    </w:p>
    <w:p w14:paraId="23C1C4FA" w14:textId="77777777"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14:paraId="4F7D8C14" w14:textId="77777777">
        <w:tc>
          <w:tcPr>
            <w:tcW w:w="11808" w:type="dxa"/>
            <w:gridSpan w:val="4"/>
            <w:shd w:val="clear" w:color="auto" w:fill="E0E0E0"/>
          </w:tcPr>
          <w:p w14:paraId="5BAE79A5" w14:textId="77777777" w:rsidR="00EC5E3B" w:rsidRDefault="00FC6329">
            <w:pPr>
              <w:pStyle w:val="TAH"/>
              <w:ind w:right="-99"/>
              <w:jc w:val="left"/>
            </w:pPr>
            <w:r>
              <w:t>Other related Work Items (if any)</w:t>
            </w:r>
          </w:p>
        </w:tc>
      </w:tr>
      <w:tr w:rsidR="00EC5E3B" w14:paraId="687E7636" w14:textId="77777777">
        <w:trPr>
          <w:gridAfter w:val="1"/>
          <w:wAfter w:w="3696" w:type="dxa"/>
        </w:trPr>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EC5E3B" w14:paraId="4CE6094F" w14:textId="77777777">
        <w:trPr>
          <w:gridAfter w:val="1"/>
          <w:wAfter w:w="3696" w:type="dxa"/>
        </w:trPr>
        <w:tc>
          <w:tcPr>
            <w:tcW w:w="1101" w:type="dxa"/>
          </w:tcPr>
          <w:p w14:paraId="5689F60B" w14:textId="77777777" w:rsidR="00EC5E3B" w:rsidRDefault="00FC6329">
            <w:pPr>
              <w:pStyle w:val="TAL"/>
            </w:pPr>
            <w:r>
              <w:t>760036</w:t>
            </w:r>
          </w:p>
        </w:tc>
        <w:tc>
          <w:tcPr>
            <w:tcW w:w="3326" w:type="dxa"/>
          </w:tcPr>
          <w:p w14:paraId="05B0EA94" w14:textId="77777777" w:rsidR="00EC5E3B" w:rsidRDefault="00FC6329">
            <w:pPr>
              <w:pStyle w:val="TAL"/>
            </w:pPr>
            <w:r>
              <w:t>CT aspects of Northbound APIs for SCEF – SCS/AS Interworking</w:t>
            </w:r>
          </w:p>
        </w:tc>
        <w:tc>
          <w:tcPr>
            <w:tcW w:w="3685" w:type="dxa"/>
          </w:tcPr>
          <w:p w14:paraId="6F23D66D"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14:paraId="75987C9A" w14:textId="77777777">
        <w:trPr>
          <w:gridAfter w:val="1"/>
          <w:wAfter w:w="3696" w:type="dxa"/>
        </w:trPr>
        <w:tc>
          <w:tcPr>
            <w:tcW w:w="1101" w:type="dxa"/>
          </w:tcPr>
          <w:p w14:paraId="30000354" w14:textId="77777777" w:rsidR="00EC5E3B" w:rsidRDefault="00FC6329">
            <w:pPr>
              <w:pStyle w:val="TAL"/>
            </w:pPr>
            <w:r>
              <w:t>840013</w:t>
            </w:r>
          </w:p>
        </w:tc>
        <w:tc>
          <w:tcPr>
            <w:tcW w:w="3326" w:type="dxa"/>
          </w:tcPr>
          <w:p w14:paraId="0B8C6903" w14:textId="77777777" w:rsidR="00EC5E3B" w:rsidRDefault="00FC6329">
            <w:pPr>
              <w:pStyle w:val="TAL"/>
            </w:pPr>
            <w:r>
              <w:t>Enhancement of 3GPP Northbound APIs</w:t>
            </w:r>
          </w:p>
        </w:tc>
        <w:tc>
          <w:tcPr>
            <w:tcW w:w="3685" w:type="dxa"/>
          </w:tcPr>
          <w:p w14:paraId="24A5541C"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14:paraId="07427B58" w14:textId="77777777">
        <w:trPr>
          <w:gridAfter w:val="1"/>
          <w:wAfter w:w="3696" w:type="dxa"/>
        </w:trPr>
        <w:tc>
          <w:tcPr>
            <w:tcW w:w="1101" w:type="dxa"/>
          </w:tcPr>
          <w:p w14:paraId="75F11641" w14:textId="77777777" w:rsidR="00EC5E3B" w:rsidRDefault="00FC6329">
            <w:pPr>
              <w:pStyle w:val="TAL"/>
            </w:pPr>
            <w:r>
              <w:t>790042</w:t>
            </w:r>
          </w:p>
        </w:tc>
        <w:tc>
          <w:tcPr>
            <w:tcW w:w="3326" w:type="dxa"/>
          </w:tcPr>
          <w:p w14:paraId="3CEFB49F" w14:textId="77777777" w:rsidR="00EC5E3B" w:rsidRDefault="00FC6329">
            <w:pPr>
              <w:pStyle w:val="TAL"/>
            </w:pPr>
            <w:r>
              <w:t>Stage 3 of CAPIF</w:t>
            </w:r>
          </w:p>
        </w:tc>
        <w:tc>
          <w:tcPr>
            <w:tcW w:w="3685" w:type="dxa"/>
          </w:tcPr>
          <w:p w14:paraId="52F11F1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14:paraId="280963BC" w14:textId="77777777">
        <w:trPr>
          <w:gridAfter w:val="1"/>
          <w:wAfter w:w="3696" w:type="dxa"/>
        </w:trPr>
        <w:tc>
          <w:tcPr>
            <w:tcW w:w="1101" w:type="dxa"/>
          </w:tcPr>
          <w:p w14:paraId="1C82851C" w14:textId="77777777" w:rsidR="00EC5E3B" w:rsidRDefault="00FC6329">
            <w:pPr>
              <w:pStyle w:val="TAL"/>
            </w:pPr>
            <w:r>
              <w:t>740049</w:t>
            </w:r>
          </w:p>
        </w:tc>
        <w:tc>
          <w:tcPr>
            <w:tcW w:w="3326" w:type="dxa"/>
          </w:tcPr>
          <w:p w14:paraId="5639481B" w14:textId="77777777" w:rsidR="00EC5E3B" w:rsidRDefault="00FC6329">
            <w:pPr>
              <w:pStyle w:val="TAL"/>
            </w:pPr>
            <w:r>
              <w:t>Stage 3 of system architecture enhancements for TV service</w:t>
            </w:r>
          </w:p>
        </w:tc>
        <w:tc>
          <w:tcPr>
            <w:tcW w:w="3685" w:type="dxa"/>
          </w:tcPr>
          <w:p w14:paraId="6E9011D7"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14:paraId="4C89C2DA" w14:textId="77777777">
        <w:trPr>
          <w:gridAfter w:val="1"/>
          <w:wAfter w:w="3696" w:type="dxa"/>
        </w:trPr>
        <w:tc>
          <w:tcPr>
            <w:tcW w:w="1101" w:type="dxa"/>
          </w:tcPr>
          <w:p w14:paraId="0B43FC3E" w14:textId="77777777" w:rsidR="00EC5E3B" w:rsidRDefault="00FC6329">
            <w:pPr>
              <w:pStyle w:val="TAL"/>
            </w:pPr>
            <w:r>
              <w:t>630206</w:t>
            </w:r>
          </w:p>
        </w:tc>
        <w:tc>
          <w:tcPr>
            <w:tcW w:w="3326" w:type="dxa"/>
          </w:tcPr>
          <w:p w14:paraId="4A307AF0" w14:textId="77777777" w:rsidR="00EC5E3B" w:rsidRDefault="00FC6329">
            <w:pPr>
              <w:pStyle w:val="TAL"/>
            </w:pPr>
            <w:r>
              <w:t>CT3 part of CT aspects of Proximity-based Services</w:t>
            </w:r>
          </w:p>
        </w:tc>
        <w:tc>
          <w:tcPr>
            <w:tcW w:w="3685" w:type="dxa"/>
          </w:tcPr>
          <w:p w14:paraId="40E92DAB"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14:paraId="6965A333" w14:textId="77777777">
        <w:trPr>
          <w:gridAfter w:val="1"/>
          <w:wAfter w:w="3696" w:type="dxa"/>
        </w:trPr>
        <w:tc>
          <w:tcPr>
            <w:tcW w:w="1101" w:type="dxa"/>
          </w:tcPr>
          <w:p w14:paraId="5C04F4D8" w14:textId="77777777" w:rsidR="00EC5E3B" w:rsidRDefault="00FC6329">
            <w:pPr>
              <w:pStyle w:val="TAL"/>
            </w:pPr>
            <w:r>
              <w:t>840076</w:t>
            </w:r>
          </w:p>
        </w:tc>
        <w:tc>
          <w:tcPr>
            <w:tcW w:w="3326" w:type="dxa"/>
          </w:tcPr>
          <w:p w14:paraId="4531DF88" w14:textId="77777777" w:rsidR="00EC5E3B" w:rsidRDefault="00FC6329">
            <w:pPr>
              <w:pStyle w:val="TAL"/>
            </w:pPr>
            <w:r>
              <w:rPr>
                <w:rFonts w:cs="Arial"/>
                <w:color w:val="000000"/>
                <w:szCs w:val="18"/>
              </w:rPr>
              <w:t>CT aspects of V2XAPP</w:t>
            </w:r>
          </w:p>
        </w:tc>
        <w:tc>
          <w:tcPr>
            <w:tcW w:w="3685" w:type="dxa"/>
          </w:tcPr>
          <w:p w14:paraId="25592ED0"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14:paraId="063EC259" w14:textId="77777777">
        <w:trPr>
          <w:gridAfter w:val="1"/>
          <w:wAfter w:w="3696" w:type="dxa"/>
        </w:trPr>
        <w:tc>
          <w:tcPr>
            <w:tcW w:w="1101" w:type="dxa"/>
          </w:tcPr>
          <w:p w14:paraId="7B32B9DC" w14:textId="77777777" w:rsidR="00EC5E3B" w:rsidRDefault="00FC6329">
            <w:pPr>
              <w:pStyle w:val="TAL"/>
            </w:pPr>
            <w:r>
              <w:t>850050</w:t>
            </w:r>
          </w:p>
        </w:tc>
        <w:tc>
          <w:tcPr>
            <w:tcW w:w="3326" w:type="dxa"/>
          </w:tcPr>
          <w:p w14:paraId="6411210F" w14:textId="77777777" w:rsidR="00EC5E3B" w:rsidRDefault="00FC6329">
            <w:pPr>
              <w:pStyle w:val="TAL"/>
            </w:pPr>
            <w:r>
              <w:t>CT3 aspects of SEAL</w:t>
            </w:r>
          </w:p>
        </w:tc>
        <w:tc>
          <w:tcPr>
            <w:tcW w:w="3685" w:type="dxa"/>
          </w:tcPr>
          <w:p w14:paraId="002E2B4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14:paraId="20AC2671" w14:textId="77777777">
        <w:trPr>
          <w:gridAfter w:val="1"/>
          <w:wAfter w:w="3696" w:type="dxa"/>
        </w:trPr>
        <w:tc>
          <w:tcPr>
            <w:tcW w:w="1101" w:type="dxa"/>
          </w:tcPr>
          <w:p w14:paraId="30B2805D" w14:textId="77777777" w:rsidR="00EC5E3B" w:rsidRDefault="00FC6329">
            <w:pPr>
              <w:pStyle w:val="TAL"/>
            </w:pPr>
            <w:r>
              <w:t>750025</w:t>
            </w:r>
          </w:p>
        </w:tc>
        <w:tc>
          <w:tcPr>
            <w:tcW w:w="3326" w:type="dxa"/>
          </w:tcPr>
          <w:p w14:paraId="4AF34231" w14:textId="77777777" w:rsidR="00EC5E3B" w:rsidRDefault="00FC6329">
            <w:pPr>
              <w:pStyle w:val="TAL"/>
            </w:pPr>
            <w:r>
              <w:t>CT aspects of 5G System - Phase 1</w:t>
            </w:r>
          </w:p>
        </w:tc>
        <w:tc>
          <w:tcPr>
            <w:tcW w:w="3685" w:type="dxa"/>
          </w:tcPr>
          <w:p w14:paraId="713F339E"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14:paraId="082ED62B" w14:textId="77777777">
        <w:trPr>
          <w:gridAfter w:val="1"/>
          <w:wAfter w:w="3696" w:type="dxa"/>
        </w:trPr>
        <w:tc>
          <w:tcPr>
            <w:tcW w:w="1101" w:type="dxa"/>
          </w:tcPr>
          <w:p w14:paraId="074B8237" w14:textId="77777777" w:rsidR="00EC5E3B" w:rsidRDefault="00FC6329">
            <w:pPr>
              <w:pStyle w:val="TAL"/>
            </w:pPr>
            <w:r>
              <w:rPr>
                <w:rFonts w:cs="Arial"/>
              </w:rPr>
              <w:t>900006</w:t>
            </w:r>
          </w:p>
        </w:tc>
        <w:tc>
          <w:tcPr>
            <w:tcW w:w="3326" w:type="dxa"/>
          </w:tcPr>
          <w:p w14:paraId="76CF1E31" w14:textId="77777777" w:rsidR="00EC5E3B" w:rsidRDefault="00FC6329">
            <w:pPr>
              <w:pStyle w:val="TAL"/>
            </w:pPr>
            <w:r>
              <w:rPr>
                <w:rFonts w:cs="Arial"/>
              </w:rPr>
              <w:t>CT aspects for Enabling Edge Applications</w:t>
            </w:r>
          </w:p>
        </w:tc>
        <w:tc>
          <w:tcPr>
            <w:tcW w:w="3685" w:type="dxa"/>
          </w:tcPr>
          <w:p w14:paraId="02C63012"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r w:rsidR="00223447">
              <w:rPr>
                <w:rFonts w:ascii="Arial" w:eastAsia="Times New Roman" w:hAnsi="Arial"/>
                <w:sz w:val="18"/>
                <w:szCs w:val="20"/>
                <w:lang w:val="en-GB"/>
              </w:rPr>
              <w:t>.</w:t>
            </w:r>
          </w:p>
        </w:tc>
      </w:tr>
      <w:tr w:rsidR="00223447" w14:paraId="071681E9" w14:textId="77777777">
        <w:trPr>
          <w:gridAfter w:val="1"/>
          <w:wAfter w:w="3696" w:type="dxa"/>
        </w:trPr>
        <w:tc>
          <w:tcPr>
            <w:tcW w:w="1101" w:type="dxa"/>
          </w:tcPr>
          <w:p w14:paraId="07DAE8DF" w14:textId="77777777" w:rsidR="00223447" w:rsidRDefault="00223447">
            <w:pPr>
              <w:pStyle w:val="TAL"/>
              <w:rPr>
                <w:rFonts w:cs="Arial"/>
              </w:rPr>
            </w:pPr>
            <w:r>
              <w:rPr>
                <w:rFonts w:cs="Arial"/>
              </w:rPr>
              <w:t>920004</w:t>
            </w:r>
          </w:p>
        </w:tc>
        <w:tc>
          <w:tcPr>
            <w:tcW w:w="3326" w:type="dxa"/>
          </w:tcPr>
          <w:p w14:paraId="742474C9" w14:textId="77777777" w:rsidR="00223447" w:rsidRDefault="00223447">
            <w:pPr>
              <w:pStyle w:val="TAL"/>
              <w:rPr>
                <w:rFonts w:cs="Arial"/>
              </w:rPr>
            </w:pPr>
            <w:r w:rsidRPr="00223447">
              <w:rPr>
                <w:rFonts w:cs="Arial"/>
              </w:rPr>
              <w:t>CT Aspects of Application Layer Support for Uncrewed Aerial Systems (UAS)</w:t>
            </w:r>
          </w:p>
        </w:tc>
        <w:tc>
          <w:tcPr>
            <w:tcW w:w="3685" w:type="dxa"/>
          </w:tcPr>
          <w:p w14:paraId="35A14666" w14:textId="77777777" w:rsidR="00223447" w:rsidRDefault="00223447" w:rsidP="00223447">
            <w:pPr>
              <w:pStyle w:val="tah0"/>
              <w:rPr>
                <w:rFonts w:ascii="Arial" w:eastAsia="Times New Roman" w:hAnsi="Arial"/>
                <w:sz w:val="18"/>
                <w:szCs w:val="20"/>
                <w:lang w:val="en-GB"/>
              </w:rPr>
            </w:pPr>
            <w:r>
              <w:rPr>
                <w:rFonts w:ascii="Arial" w:eastAsia="Times New Roman" w:hAnsi="Arial"/>
                <w:sz w:val="18"/>
                <w:szCs w:val="20"/>
                <w:lang w:val="en-GB"/>
              </w:rPr>
              <w:t>Specification of UAE Server APIs.</w:t>
            </w:r>
          </w:p>
        </w:tc>
      </w:tr>
    </w:tbl>
    <w:p w14:paraId="05828CBB" w14:textId="77777777" w:rsidR="00EC5E3B" w:rsidRDefault="00FC6329">
      <w:pPr>
        <w:pStyle w:val="Heading2"/>
      </w:pPr>
      <w:r>
        <w:t>3</w:t>
      </w:r>
      <w:r>
        <w:tab/>
        <w:t>Justification</w:t>
      </w:r>
    </w:p>
    <w:p w14:paraId="7C5DA78A" w14:textId="77777777"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r w:rsidR="008D7EE1">
        <w:rPr>
          <w:lang w:val="en-US"/>
        </w:rPr>
        <w:t xml:space="preserve">UAE Server APIs defined in TS 29.257, </w:t>
      </w:r>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14:paraId="2FF14F85" w14:textId="77777777"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14:paraId="57847ADB" w14:textId="77777777" w:rsidR="00EC5E3B" w:rsidRDefault="00FC6329">
      <w:pPr>
        <w:jc w:val="both"/>
        <w:rPr>
          <w:lang w:val="en-US"/>
        </w:rPr>
      </w:pPr>
      <w:r>
        <w:rPr>
          <w:lang w:val="en-US"/>
        </w:rPr>
        <w:t xml:space="preserve">There is a need to apply technical improvements and enhancements (e.g. improve the </w:t>
      </w:r>
      <w:r w:rsidR="0077262F">
        <w:rPr>
          <w:lang w:val="en-US"/>
        </w:rPr>
        <w:t xml:space="preserve">overall </w:t>
      </w:r>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14:paraId="1069FFB9" w14:textId="77777777" w:rsidR="00EC5E3B" w:rsidRDefault="00FC6329">
      <w:pPr>
        <w:pStyle w:val="Heading2"/>
      </w:pPr>
      <w:r>
        <w:t>4</w:t>
      </w:r>
      <w:r>
        <w:tab/>
        <w:t>Objective</w:t>
      </w:r>
    </w:p>
    <w:p w14:paraId="4D841FB8" w14:textId="77777777"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14:paraId="60C1A292" w14:textId="77777777"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14:paraId="7F8694E0" w14:textId="77777777"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14:paraId="690A4D68" w14:textId="1714A755"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77777777"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14:paraId="584CEC3C" w14:textId="0E6422A0" w:rsidR="00EC5E3B" w:rsidRDefault="00FC6329" w:rsidP="00523B14">
            <w:pPr>
              <w:spacing w:after="0"/>
            </w:pPr>
            <w:r>
              <w:t xml:space="preserve">Technical enhancements </w:t>
            </w:r>
            <w:r w:rsidR="00523B14">
              <w:t xml:space="preserve">to </w:t>
            </w:r>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14:paraId="1A0FAE03"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EC5E3B"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77777777"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14:paraId="567A8DA8" w14:textId="32911730" w:rsidR="00EC5E3B" w:rsidRDefault="00FC6329" w:rsidP="00523B14">
            <w:pPr>
              <w:spacing w:after="0"/>
            </w:pPr>
            <w:r>
              <w:t xml:space="preserve">Technical enhancements </w:t>
            </w:r>
            <w:r w:rsidR="00523B14">
              <w:t xml:space="preserve">to </w:t>
            </w:r>
            <w:r>
              <w:t>xMB APIs.</w:t>
            </w:r>
          </w:p>
        </w:tc>
        <w:tc>
          <w:tcPr>
            <w:tcW w:w="1861" w:type="dxa"/>
            <w:tcBorders>
              <w:top w:val="single" w:sz="4" w:space="0" w:color="auto"/>
              <w:left w:val="single" w:sz="4" w:space="0" w:color="auto"/>
              <w:bottom w:val="single" w:sz="4" w:space="0" w:color="auto"/>
              <w:right w:val="single" w:sz="4" w:space="0" w:color="auto"/>
            </w:tcBorders>
          </w:tcPr>
          <w:p w14:paraId="369955FA"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33841989" w14:textId="77777777" w:rsidR="00EC5E3B" w:rsidRDefault="00FC6329">
            <w:pPr>
              <w:spacing w:after="0"/>
            </w:pPr>
            <w:r>
              <w:t>CT3</w:t>
            </w:r>
          </w:p>
        </w:tc>
      </w:tr>
      <w:tr w:rsidR="00EC5E3B"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77777777"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14:paraId="52DC5AAF" w14:textId="033355B9" w:rsidR="00EC5E3B" w:rsidRDefault="00FC6329">
            <w:pPr>
              <w:spacing w:after="0"/>
            </w:pPr>
            <w:r>
              <w:t xml:space="preserve">Technical enhancements </w:t>
            </w:r>
            <w:r w:rsidR="00523B14">
              <w:t xml:space="preserve">to </w:t>
            </w:r>
            <w:r>
              <w:t>the common protocol and interface aspects for 3GPP Northbound APIs.</w:t>
            </w:r>
          </w:p>
          <w:p w14:paraId="6A8FD3B9" w14:textId="636C400B" w:rsidR="00EC5E3B" w:rsidRDefault="00FC6329" w:rsidP="00523B14">
            <w:pPr>
              <w:spacing w:after="0"/>
            </w:pPr>
            <w:r>
              <w:t xml:space="preserve">Technical enhancements </w:t>
            </w:r>
            <w:r w:rsidR="00523B14">
              <w:t xml:space="preserve">to </w:t>
            </w:r>
            <w:r>
              <w:t>SCEF/NEF northbound APIs.</w:t>
            </w:r>
          </w:p>
        </w:tc>
        <w:tc>
          <w:tcPr>
            <w:tcW w:w="1861" w:type="dxa"/>
            <w:tcBorders>
              <w:top w:val="single" w:sz="4" w:space="0" w:color="auto"/>
              <w:left w:val="single" w:sz="4" w:space="0" w:color="auto"/>
              <w:bottom w:val="single" w:sz="4" w:space="0" w:color="auto"/>
              <w:right w:val="single" w:sz="4" w:space="0" w:color="auto"/>
            </w:tcBorders>
          </w:tcPr>
          <w:p w14:paraId="2ABA4C7B"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EC5E3B" w:rsidRDefault="00FC6329">
            <w:pPr>
              <w:spacing w:after="0"/>
            </w:pPr>
            <w:r>
              <w:t>CT3</w:t>
            </w:r>
          </w:p>
        </w:tc>
      </w:tr>
      <w:tr w:rsidR="00EC5E3B"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77777777"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5C77B45" w14:textId="4AE1DBC9" w:rsidR="00EC5E3B" w:rsidRDefault="00FC6329" w:rsidP="00523B14">
            <w:pPr>
              <w:spacing w:after="0"/>
            </w:pPr>
            <w:r>
              <w:t xml:space="preserve">Technical enhancements </w:t>
            </w:r>
            <w:r w:rsidR="00523B14">
              <w:t xml:space="preserve">to </w:t>
            </w:r>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14:paraId="40D0CD19"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EC5E3B" w:rsidRDefault="00FC6329">
            <w:pPr>
              <w:spacing w:after="0"/>
            </w:pPr>
            <w:r>
              <w:t>CT3</w:t>
            </w:r>
          </w:p>
        </w:tc>
      </w:tr>
      <w:tr w:rsidR="005B73B3" w14:paraId="23CC97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94383C" w14:textId="77777777" w:rsidR="005B73B3" w:rsidRDefault="005B73B3" w:rsidP="005B73B3">
            <w:pPr>
              <w:spacing w:after="0"/>
            </w:pPr>
            <w:r>
              <w:t>29.257</w:t>
            </w:r>
          </w:p>
        </w:tc>
        <w:tc>
          <w:tcPr>
            <w:tcW w:w="4344" w:type="dxa"/>
            <w:tcBorders>
              <w:top w:val="single" w:sz="4" w:space="0" w:color="auto"/>
              <w:left w:val="single" w:sz="4" w:space="0" w:color="auto"/>
              <w:bottom w:val="single" w:sz="4" w:space="0" w:color="auto"/>
              <w:right w:val="single" w:sz="4" w:space="0" w:color="auto"/>
            </w:tcBorders>
          </w:tcPr>
          <w:p w14:paraId="463E497C" w14:textId="77777777" w:rsidR="005B73B3" w:rsidRDefault="005B73B3" w:rsidP="005B73B3">
            <w:pPr>
              <w:spacing w:after="0"/>
            </w:pPr>
            <w:r>
              <w:t>Technical enhancements to the UAE Server APIs.</w:t>
            </w:r>
          </w:p>
        </w:tc>
        <w:tc>
          <w:tcPr>
            <w:tcW w:w="1861" w:type="dxa"/>
            <w:tcBorders>
              <w:top w:val="single" w:sz="4" w:space="0" w:color="auto"/>
              <w:left w:val="single" w:sz="4" w:space="0" w:color="auto"/>
              <w:bottom w:val="single" w:sz="4" w:space="0" w:color="auto"/>
              <w:right w:val="single" w:sz="4" w:space="0" w:color="auto"/>
            </w:tcBorders>
          </w:tcPr>
          <w:p w14:paraId="5E960545" w14:textId="77777777" w:rsidR="005B73B3" w:rsidRDefault="005B73B3" w:rsidP="005B73B3">
            <w:r>
              <w:t>CT#95 (March 2022)</w:t>
            </w:r>
          </w:p>
        </w:tc>
        <w:tc>
          <w:tcPr>
            <w:tcW w:w="1657" w:type="dxa"/>
            <w:tcBorders>
              <w:top w:val="single" w:sz="4" w:space="0" w:color="auto"/>
              <w:left w:val="single" w:sz="4" w:space="0" w:color="auto"/>
              <w:bottom w:val="single" w:sz="4" w:space="0" w:color="auto"/>
              <w:right w:val="single" w:sz="4" w:space="0" w:color="auto"/>
            </w:tcBorders>
          </w:tcPr>
          <w:p w14:paraId="3C54FF22" w14:textId="77777777" w:rsidR="005B73B3" w:rsidRDefault="005B73B3" w:rsidP="005B73B3">
            <w:pPr>
              <w:spacing w:after="0"/>
            </w:pPr>
            <w:r>
              <w:t>CT3</w:t>
            </w:r>
          </w:p>
        </w:tc>
      </w:tr>
      <w:tr w:rsidR="00EC5E3B" w14:paraId="237B5C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E60613" w14:textId="77777777"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14:paraId="6583EDA1" w14:textId="55B98D2D" w:rsidR="00EC5E3B" w:rsidRDefault="00FC6329" w:rsidP="00523B14">
            <w:pPr>
              <w:spacing w:after="0"/>
            </w:pPr>
            <w:r>
              <w:rPr>
                <w:rFonts w:hint="eastAsia"/>
              </w:rPr>
              <w:t>P</w:t>
            </w:r>
            <w:r>
              <w:t xml:space="preserve">otential technical enhancements </w:t>
            </w:r>
            <w:r w:rsidR="00523B14">
              <w:t xml:space="preserve">to </w:t>
            </w:r>
            <w:r>
              <w:t>ProSe PC2 interface.</w:t>
            </w:r>
          </w:p>
        </w:tc>
        <w:tc>
          <w:tcPr>
            <w:tcW w:w="1861" w:type="dxa"/>
            <w:tcBorders>
              <w:top w:val="single" w:sz="4" w:space="0" w:color="auto"/>
              <w:left w:val="single" w:sz="4" w:space="0" w:color="auto"/>
              <w:bottom w:val="single" w:sz="4" w:space="0" w:color="auto"/>
              <w:right w:val="single" w:sz="4" w:space="0" w:color="auto"/>
            </w:tcBorders>
          </w:tcPr>
          <w:p w14:paraId="11401488"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2604D1E" w14:textId="77777777" w:rsidR="00EC5E3B" w:rsidRDefault="00FC6329">
            <w:pPr>
              <w:spacing w:after="0"/>
            </w:pPr>
            <w:r>
              <w:t>CT3</w:t>
            </w:r>
          </w:p>
        </w:tc>
      </w:tr>
      <w:tr w:rsidR="00EC5E3B" w14:paraId="59237E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83F7C" w14:textId="77777777"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14:paraId="5BF8582E" w14:textId="4A69EB69" w:rsidR="00EC5E3B" w:rsidRDefault="00FC6329" w:rsidP="0077262F">
            <w:pPr>
              <w:spacing w:after="0"/>
            </w:pPr>
            <w:r>
              <w:t xml:space="preserve">Technical enhancements </w:t>
            </w:r>
            <w:r w:rsidR="0077262F">
              <w:t xml:space="preserve">to </w:t>
            </w:r>
            <w:r>
              <w:t>VAE APIs.</w:t>
            </w:r>
          </w:p>
        </w:tc>
        <w:tc>
          <w:tcPr>
            <w:tcW w:w="1861" w:type="dxa"/>
            <w:tcBorders>
              <w:top w:val="single" w:sz="4" w:space="0" w:color="auto"/>
              <w:left w:val="single" w:sz="4" w:space="0" w:color="auto"/>
              <w:bottom w:val="single" w:sz="4" w:space="0" w:color="auto"/>
              <w:right w:val="single" w:sz="4" w:space="0" w:color="auto"/>
            </w:tcBorders>
          </w:tcPr>
          <w:p w14:paraId="615BB846"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16B92DEC" w14:textId="77777777" w:rsidR="00EC5E3B" w:rsidRDefault="00FC6329">
            <w:pPr>
              <w:spacing w:after="0"/>
            </w:pPr>
            <w:r>
              <w:t>CT3</w:t>
            </w:r>
          </w:p>
        </w:tc>
      </w:tr>
      <w:tr w:rsidR="00EC5E3B" w14:paraId="3DB713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A82905" w14:textId="77777777"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14:paraId="6B3A6C4C" w14:textId="5C7902D8" w:rsidR="00EC5E3B" w:rsidRDefault="00FC6329" w:rsidP="0077262F">
            <w:pPr>
              <w:spacing w:after="0"/>
            </w:pPr>
            <w:r>
              <w:t xml:space="preserve">Technical enhancements </w:t>
            </w:r>
            <w:r w:rsidR="0077262F">
              <w:t xml:space="preserve">to </w:t>
            </w:r>
            <w:r>
              <w:t>NEF Northbound APIs.</w:t>
            </w:r>
          </w:p>
        </w:tc>
        <w:tc>
          <w:tcPr>
            <w:tcW w:w="1861" w:type="dxa"/>
            <w:tcBorders>
              <w:top w:val="single" w:sz="4" w:space="0" w:color="auto"/>
              <w:left w:val="single" w:sz="4" w:space="0" w:color="auto"/>
              <w:bottom w:val="single" w:sz="4" w:space="0" w:color="auto"/>
              <w:right w:val="single" w:sz="4" w:space="0" w:color="auto"/>
            </w:tcBorders>
          </w:tcPr>
          <w:p w14:paraId="3B598463"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7438AFA4" w14:textId="77777777" w:rsidR="00EC5E3B" w:rsidRDefault="00FC6329">
            <w:pPr>
              <w:spacing w:after="0"/>
            </w:pPr>
            <w:r>
              <w:t>CT3</w:t>
            </w:r>
          </w:p>
        </w:tc>
      </w:tr>
      <w:tr w:rsidR="00EC5E3B" w14:paraId="4346FF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639A58" w14:textId="77777777"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14:paraId="0F24DEAA" w14:textId="296F014C" w:rsidR="00EC5E3B" w:rsidRDefault="00FC6329" w:rsidP="0077262F">
            <w:pPr>
              <w:spacing w:after="0"/>
            </w:pPr>
            <w:r>
              <w:t xml:space="preserve">Technical enhancements </w:t>
            </w:r>
            <w:r w:rsidR="0077262F">
              <w:t xml:space="preserve">to </w:t>
            </w:r>
            <w:r>
              <w:t>SEAL APIs.</w:t>
            </w:r>
          </w:p>
        </w:tc>
        <w:tc>
          <w:tcPr>
            <w:tcW w:w="1861" w:type="dxa"/>
            <w:tcBorders>
              <w:top w:val="single" w:sz="4" w:space="0" w:color="auto"/>
              <w:left w:val="single" w:sz="4" w:space="0" w:color="auto"/>
              <w:bottom w:val="single" w:sz="4" w:space="0" w:color="auto"/>
              <w:right w:val="single" w:sz="4" w:space="0" w:color="auto"/>
            </w:tcBorders>
          </w:tcPr>
          <w:p w14:paraId="147ED82F"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1382DEE" w14:textId="77777777" w:rsidR="00EC5E3B" w:rsidRDefault="00FC6329">
            <w:pPr>
              <w:spacing w:after="0"/>
            </w:pPr>
            <w:r>
              <w:t>CT3</w:t>
            </w:r>
          </w:p>
        </w:tc>
      </w:tr>
      <w:tr w:rsidR="00223447" w14:paraId="3F919A54" w14:textId="77777777" w:rsidTr="0022344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5CEE928" w14:textId="77777777" w:rsidR="00223447" w:rsidRDefault="00223447" w:rsidP="00223447">
            <w:pPr>
              <w:spacing w:after="0"/>
            </w:pPr>
            <w:r>
              <w:rPr>
                <w:rFonts w:hint="eastAsia"/>
              </w:rPr>
              <w:t>2</w:t>
            </w:r>
            <w:r>
              <w:t>9.558</w:t>
            </w:r>
          </w:p>
        </w:tc>
        <w:tc>
          <w:tcPr>
            <w:tcW w:w="4344" w:type="dxa"/>
            <w:tcBorders>
              <w:top w:val="single" w:sz="4" w:space="0" w:color="auto"/>
              <w:left w:val="single" w:sz="4" w:space="0" w:color="auto"/>
              <w:bottom w:val="single" w:sz="4" w:space="0" w:color="auto"/>
              <w:right w:val="single" w:sz="4" w:space="0" w:color="auto"/>
            </w:tcBorders>
          </w:tcPr>
          <w:p w14:paraId="3DD36D09" w14:textId="77777777" w:rsidR="00223447" w:rsidRDefault="00223447" w:rsidP="00223447">
            <w:pPr>
              <w:spacing w:after="0"/>
            </w:pPr>
            <w:r>
              <w:t>Technical enhancements of EDGEAPP APIs under CT3 responsibility.</w:t>
            </w:r>
          </w:p>
        </w:tc>
        <w:tc>
          <w:tcPr>
            <w:tcW w:w="1861" w:type="dxa"/>
            <w:tcBorders>
              <w:top w:val="single" w:sz="4" w:space="0" w:color="auto"/>
              <w:left w:val="single" w:sz="4" w:space="0" w:color="auto"/>
              <w:bottom w:val="single" w:sz="4" w:space="0" w:color="auto"/>
              <w:right w:val="single" w:sz="4" w:space="0" w:color="auto"/>
            </w:tcBorders>
          </w:tcPr>
          <w:p w14:paraId="730AD360" w14:textId="77777777" w:rsidR="00223447" w:rsidRDefault="00223447" w:rsidP="00223447">
            <w:r>
              <w:t>CT#95 (March 2022)</w:t>
            </w:r>
          </w:p>
        </w:tc>
        <w:tc>
          <w:tcPr>
            <w:tcW w:w="1657" w:type="dxa"/>
            <w:tcBorders>
              <w:top w:val="single" w:sz="4" w:space="0" w:color="auto"/>
              <w:left w:val="single" w:sz="4" w:space="0" w:color="auto"/>
              <w:bottom w:val="single" w:sz="4" w:space="0" w:color="auto"/>
              <w:right w:val="single" w:sz="4" w:space="0" w:color="auto"/>
            </w:tcBorders>
          </w:tcPr>
          <w:p w14:paraId="015BF34E" w14:textId="77777777" w:rsidR="00223447" w:rsidRDefault="00223447" w:rsidP="00223447">
            <w:pPr>
              <w:spacing w:after="0"/>
            </w:pPr>
            <w:r>
              <w:t>CT3</w:t>
            </w:r>
          </w:p>
        </w:tc>
      </w:tr>
      <w:tr w:rsidR="00EC5E3B" w:rsidDel="006F5098" w14:paraId="57E79166" w14:textId="2BC1DF52">
        <w:trPr>
          <w:cantSplit/>
          <w:jc w:val="center"/>
          <w:del w:id="1"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3834CEAC" w14:textId="2485E559" w:rsidR="00EC5E3B" w:rsidDel="006F5098" w:rsidRDefault="00EC5E3B">
            <w:pPr>
              <w:spacing w:after="257" w:line="137" w:lineRule="atLeast"/>
              <w:rPr>
                <w:del w:id="2" w:author="[AEM, Huawei] 01-2022" w:date="2022-01-29T17:08:00Z"/>
              </w:rPr>
            </w:pPr>
          </w:p>
        </w:tc>
        <w:tc>
          <w:tcPr>
            <w:tcW w:w="4344" w:type="dxa"/>
            <w:tcBorders>
              <w:top w:val="single" w:sz="4" w:space="0" w:color="auto"/>
              <w:left w:val="single" w:sz="4" w:space="0" w:color="auto"/>
              <w:bottom w:val="single" w:sz="4" w:space="0" w:color="auto"/>
              <w:right w:val="single" w:sz="4" w:space="0" w:color="auto"/>
            </w:tcBorders>
          </w:tcPr>
          <w:p w14:paraId="5CE975A6" w14:textId="3FBC3CE8" w:rsidR="00EC5E3B" w:rsidDel="006F5098" w:rsidRDefault="00EC5E3B">
            <w:pPr>
              <w:spacing w:after="0"/>
              <w:rPr>
                <w:del w:id="3" w:author="[AEM, Huawei] 01-2022" w:date="2022-01-29T17:08:00Z"/>
              </w:rPr>
            </w:pPr>
          </w:p>
        </w:tc>
        <w:tc>
          <w:tcPr>
            <w:tcW w:w="1861" w:type="dxa"/>
            <w:tcBorders>
              <w:top w:val="single" w:sz="4" w:space="0" w:color="auto"/>
              <w:left w:val="single" w:sz="4" w:space="0" w:color="auto"/>
              <w:bottom w:val="single" w:sz="4" w:space="0" w:color="auto"/>
              <w:right w:val="single" w:sz="4" w:space="0" w:color="auto"/>
            </w:tcBorders>
          </w:tcPr>
          <w:p w14:paraId="035340FE" w14:textId="33796540" w:rsidR="00EC5E3B" w:rsidDel="006F5098" w:rsidRDefault="00EC5E3B">
            <w:pPr>
              <w:rPr>
                <w:del w:id="4" w:author="[AEM, Huawei] 01-2022" w:date="2022-01-29T17:08:00Z"/>
              </w:rPr>
            </w:pPr>
          </w:p>
        </w:tc>
        <w:tc>
          <w:tcPr>
            <w:tcW w:w="1657" w:type="dxa"/>
            <w:tcBorders>
              <w:top w:val="single" w:sz="4" w:space="0" w:color="auto"/>
              <w:left w:val="single" w:sz="4" w:space="0" w:color="auto"/>
              <w:bottom w:val="single" w:sz="4" w:space="0" w:color="auto"/>
              <w:right w:val="single" w:sz="4" w:space="0" w:color="auto"/>
            </w:tcBorders>
          </w:tcPr>
          <w:p w14:paraId="2BF10207" w14:textId="532E2157" w:rsidR="00EC5E3B" w:rsidDel="006F5098" w:rsidRDefault="00EC5E3B">
            <w:pPr>
              <w:rPr>
                <w:del w:id="5" w:author="[AEM, Huawei] 01-2022" w:date="2022-01-29T17:08:00Z"/>
              </w:rPr>
            </w:pPr>
          </w:p>
        </w:tc>
      </w:tr>
      <w:tr w:rsidR="00EC5E3B" w:rsidDel="006F5098" w14:paraId="202D68E0" w14:textId="48DA3BF3">
        <w:trPr>
          <w:cantSplit/>
          <w:jc w:val="center"/>
          <w:del w:id="6"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69C1D224" w14:textId="0CAFBC06" w:rsidR="00EC5E3B" w:rsidDel="006F5098" w:rsidRDefault="00FC6329">
            <w:pPr>
              <w:spacing w:after="257" w:line="137" w:lineRule="atLeast"/>
              <w:rPr>
                <w:del w:id="7" w:author="[AEM, Huawei] 01-2022" w:date="2022-01-29T17:08:00Z"/>
              </w:rPr>
            </w:pPr>
            <w:del w:id="8" w:author="[AEM, Huawei] 01-2022" w:date="2022-01-29T17:08:00Z">
              <w:r w:rsidDel="006F5098">
                <w:delText>29.571</w:delText>
              </w:r>
            </w:del>
          </w:p>
        </w:tc>
        <w:tc>
          <w:tcPr>
            <w:tcW w:w="4344" w:type="dxa"/>
            <w:tcBorders>
              <w:top w:val="single" w:sz="4" w:space="0" w:color="auto"/>
              <w:left w:val="single" w:sz="4" w:space="0" w:color="auto"/>
              <w:bottom w:val="single" w:sz="4" w:space="0" w:color="auto"/>
              <w:right w:val="single" w:sz="4" w:space="0" w:color="auto"/>
            </w:tcBorders>
          </w:tcPr>
          <w:p w14:paraId="4BA791FC" w14:textId="5A3282C8" w:rsidR="00EC5E3B" w:rsidDel="006F5098" w:rsidRDefault="00FC6329">
            <w:pPr>
              <w:spacing w:after="0"/>
              <w:rPr>
                <w:del w:id="9" w:author="[AEM, Huawei] 01-2022" w:date="2022-01-29T17:08:00Z"/>
              </w:rPr>
            </w:pPr>
            <w:del w:id="10" w:author="[AEM, Huawei] 01-2022" w:date="2022-01-29T17:08:00Z">
              <w:r w:rsidDel="006F5098">
                <w:rPr>
                  <w:rFonts w:hint="eastAsia"/>
                </w:rPr>
                <w:delText>P</w:delText>
              </w:r>
              <w:r w:rsidDel="006F5098">
                <w:delText>otential</w:delText>
              </w:r>
              <w:r w:rsidDel="006F5098">
                <w:rPr>
                  <w:rFonts w:hint="eastAsia"/>
                </w:rPr>
                <w:delText xml:space="preserve"> </w:delText>
              </w:r>
              <w:r w:rsidDel="006F5098">
                <w:delText>definition of some common data types.</w:delText>
              </w:r>
            </w:del>
          </w:p>
        </w:tc>
        <w:tc>
          <w:tcPr>
            <w:tcW w:w="1861" w:type="dxa"/>
            <w:tcBorders>
              <w:top w:val="single" w:sz="4" w:space="0" w:color="auto"/>
              <w:left w:val="single" w:sz="4" w:space="0" w:color="auto"/>
              <w:bottom w:val="single" w:sz="4" w:space="0" w:color="auto"/>
              <w:right w:val="single" w:sz="4" w:space="0" w:color="auto"/>
            </w:tcBorders>
          </w:tcPr>
          <w:p w14:paraId="76984164" w14:textId="725069B5" w:rsidR="00EC5E3B" w:rsidDel="006F5098" w:rsidRDefault="00FC6329">
            <w:pPr>
              <w:rPr>
                <w:del w:id="11" w:author="[AEM, Huawei] 01-2022" w:date="2022-01-29T17:08:00Z"/>
              </w:rPr>
            </w:pPr>
            <w:del w:id="12" w:author="[AEM, Huawei] 01-2022" w:date="2022-01-29T17:08:00Z">
              <w:r w:rsidDel="006F5098">
                <w:delText>CT#95 (March 2022)</w:delText>
              </w:r>
            </w:del>
          </w:p>
        </w:tc>
        <w:tc>
          <w:tcPr>
            <w:tcW w:w="1657" w:type="dxa"/>
            <w:tcBorders>
              <w:top w:val="single" w:sz="4" w:space="0" w:color="auto"/>
              <w:left w:val="single" w:sz="4" w:space="0" w:color="auto"/>
              <w:bottom w:val="single" w:sz="4" w:space="0" w:color="auto"/>
              <w:right w:val="single" w:sz="4" w:space="0" w:color="auto"/>
            </w:tcBorders>
          </w:tcPr>
          <w:p w14:paraId="4A119928" w14:textId="5F54875F" w:rsidR="00EC5E3B" w:rsidDel="006F5098" w:rsidRDefault="00FC6329">
            <w:pPr>
              <w:rPr>
                <w:del w:id="13" w:author="[AEM, Huawei] 01-2022" w:date="2022-01-29T17:08:00Z"/>
              </w:rPr>
            </w:pPr>
            <w:del w:id="14" w:author="[AEM, Huawei] 01-2022" w:date="2022-01-29T17:08:00Z">
              <w:r w:rsidDel="006F5098">
                <w:delText>CT4</w:delText>
              </w:r>
            </w:del>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47ECCA4A" w14:textId="2077ED8A" w:rsidR="00EC5E3B" w:rsidRDefault="00223447">
      <w:pPr>
        <w:ind w:right="-99"/>
      </w:pPr>
      <w:r>
        <w:t>Abdessamad El Moatamid</w:t>
      </w:r>
      <w:r w:rsidR="00FC6329">
        <w:t xml:space="preserve">, Huawei, </w:t>
      </w:r>
      <w:hyperlink r:id="rId11" w:history="1">
        <w:r w:rsidRPr="00223447">
          <w:rPr>
            <w:rStyle w:val="Hyperlink"/>
          </w:rPr>
          <w:t>abdessamad.el.moatamid@huawei.com</w:t>
        </w:r>
      </w:hyperlink>
    </w:p>
    <w:p w14:paraId="6219581D" w14:textId="77777777" w:rsidR="00EC5E3B" w:rsidRDefault="00FC6329">
      <w:pPr>
        <w:pStyle w:val="Heading2"/>
        <w:spacing w:before="0"/>
      </w:pPr>
      <w:r>
        <w:t>7</w:t>
      </w:r>
      <w:r>
        <w:tab/>
        <w:t>Work item leadership</w:t>
      </w:r>
    </w:p>
    <w:p w14:paraId="01564B92" w14:textId="77777777" w:rsidR="00EC5E3B" w:rsidRDefault="00FC6329">
      <w:pPr>
        <w:ind w:right="-99"/>
      </w:pPr>
      <w:r>
        <w:t>CT3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77777777" w:rsidR="00EC5E3B" w:rsidRDefault="00FC6329">
            <w:pPr>
              <w:pStyle w:val="TAL"/>
            </w:pPr>
            <w:r>
              <w:t>Huawei</w:t>
            </w:r>
          </w:p>
        </w:tc>
      </w:tr>
      <w:tr w:rsidR="00EC5E3B" w14:paraId="2E700B0A" w14:textId="77777777">
        <w:trPr>
          <w:jc w:val="center"/>
        </w:trPr>
        <w:tc>
          <w:tcPr>
            <w:tcW w:w="0" w:type="auto"/>
            <w:shd w:val="clear" w:color="auto" w:fill="auto"/>
          </w:tcPr>
          <w:p w14:paraId="153BB3DE" w14:textId="77777777" w:rsidR="00EC5E3B" w:rsidRDefault="00FC6329">
            <w:pPr>
              <w:pStyle w:val="TAL"/>
            </w:pPr>
            <w:r>
              <w:t>HiSilicon</w:t>
            </w:r>
          </w:p>
        </w:tc>
      </w:tr>
      <w:tr w:rsidR="00EC5E3B" w14:paraId="71BA419D" w14:textId="77777777">
        <w:trPr>
          <w:jc w:val="center"/>
        </w:trPr>
        <w:tc>
          <w:tcPr>
            <w:tcW w:w="0" w:type="auto"/>
            <w:shd w:val="clear" w:color="auto" w:fill="auto"/>
          </w:tcPr>
          <w:p w14:paraId="1B644BBD" w14:textId="77777777" w:rsidR="00EC5E3B" w:rsidRDefault="00FC6329">
            <w:pPr>
              <w:pStyle w:val="TAL"/>
            </w:pPr>
            <w:r>
              <w:rPr>
                <w:rFonts w:hint="eastAsia"/>
              </w:rPr>
              <w:t>China Mobile</w:t>
            </w:r>
          </w:p>
        </w:tc>
      </w:tr>
      <w:tr w:rsidR="00EC5E3B" w14:paraId="2B4F3B92" w14:textId="77777777">
        <w:trPr>
          <w:jc w:val="center"/>
        </w:trPr>
        <w:tc>
          <w:tcPr>
            <w:tcW w:w="0" w:type="auto"/>
            <w:shd w:val="clear" w:color="auto" w:fill="auto"/>
          </w:tcPr>
          <w:p w14:paraId="11740778" w14:textId="77777777" w:rsidR="00EC5E3B" w:rsidRDefault="00FC6329">
            <w:pPr>
              <w:pStyle w:val="TAL"/>
            </w:pPr>
            <w:r>
              <w:rPr>
                <w:rFonts w:hint="eastAsia"/>
              </w:rPr>
              <w:t>C</w:t>
            </w:r>
            <w:r>
              <w:t>hina Telecom</w:t>
            </w:r>
          </w:p>
        </w:tc>
      </w:tr>
      <w:tr w:rsidR="00EC5E3B" w14:paraId="1FD6B4D2" w14:textId="77777777">
        <w:trPr>
          <w:jc w:val="center"/>
        </w:trPr>
        <w:tc>
          <w:tcPr>
            <w:tcW w:w="0" w:type="auto"/>
            <w:shd w:val="clear" w:color="auto" w:fill="auto"/>
          </w:tcPr>
          <w:p w14:paraId="19AD13A1" w14:textId="77777777" w:rsidR="00EC5E3B" w:rsidRDefault="00FC6329">
            <w:pPr>
              <w:pStyle w:val="TAL"/>
            </w:pPr>
            <w:r>
              <w:rPr>
                <w:rFonts w:hint="eastAsia"/>
              </w:rPr>
              <w:t>C</w:t>
            </w:r>
            <w:r>
              <w:t>hina Unicom</w:t>
            </w:r>
          </w:p>
        </w:tc>
      </w:tr>
      <w:tr w:rsidR="00EC5E3B" w14:paraId="5C30C8C6" w14:textId="77777777">
        <w:trPr>
          <w:jc w:val="center"/>
        </w:trPr>
        <w:tc>
          <w:tcPr>
            <w:tcW w:w="0" w:type="auto"/>
            <w:shd w:val="clear" w:color="auto" w:fill="auto"/>
          </w:tcPr>
          <w:p w14:paraId="0AE3B203" w14:textId="77777777" w:rsidR="00EC5E3B" w:rsidRDefault="00FC6329">
            <w:pPr>
              <w:pStyle w:val="TAL"/>
            </w:pPr>
            <w:r>
              <w:t>ZTE</w:t>
            </w:r>
          </w:p>
        </w:tc>
      </w:tr>
      <w:tr w:rsidR="00EC5E3B" w14:paraId="66B75717" w14:textId="77777777">
        <w:trPr>
          <w:jc w:val="center"/>
        </w:trPr>
        <w:tc>
          <w:tcPr>
            <w:tcW w:w="0" w:type="auto"/>
            <w:shd w:val="clear" w:color="auto" w:fill="auto"/>
          </w:tcPr>
          <w:p w14:paraId="569329CC" w14:textId="77777777" w:rsidR="00EC5E3B" w:rsidRDefault="00FC6329">
            <w:pPr>
              <w:pStyle w:val="TAL"/>
            </w:pPr>
            <w:r>
              <w:rPr>
                <w:rFonts w:hint="eastAsia"/>
              </w:rPr>
              <w:t>K</w:t>
            </w:r>
            <w:r>
              <w:t>DDI</w:t>
            </w:r>
          </w:p>
        </w:tc>
      </w:tr>
      <w:tr w:rsidR="00EC5E3B" w14:paraId="49616DB3" w14:textId="77777777">
        <w:trPr>
          <w:jc w:val="center"/>
        </w:trPr>
        <w:tc>
          <w:tcPr>
            <w:tcW w:w="0" w:type="auto"/>
            <w:shd w:val="clear" w:color="auto" w:fill="auto"/>
          </w:tcPr>
          <w:p w14:paraId="22950159" w14:textId="77777777" w:rsidR="00EC5E3B" w:rsidRDefault="00FC6329">
            <w:pPr>
              <w:pStyle w:val="TAL"/>
            </w:pPr>
            <w:r>
              <w:rPr>
                <w:rFonts w:hint="eastAsia"/>
              </w:rPr>
              <w:t>HAVELSAN</w:t>
            </w:r>
          </w:p>
        </w:tc>
      </w:tr>
      <w:tr w:rsidR="00EC5E3B" w14:paraId="3CF42658" w14:textId="77777777">
        <w:trPr>
          <w:jc w:val="center"/>
        </w:trPr>
        <w:tc>
          <w:tcPr>
            <w:tcW w:w="0" w:type="auto"/>
            <w:shd w:val="clear" w:color="auto" w:fill="auto"/>
          </w:tcPr>
          <w:p w14:paraId="39BA58F9" w14:textId="77777777" w:rsidR="00EC5E3B" w:rsidRDefault="00FC6329">
            <w:pPr>
              <w:pStyle w:val="TAL"/>
            </w:pPr>
            <w:r>
              <w:rPr>
                <w:rFonts w:hint="eastAsia"/>
              </w:rPr>
              <w:t>N</w:t>
            </w:r>
            <w:r>
              <w:t>okia</w:t>
            </w:r>
          </w:p>
        </w:tc>
      </w:tr>
      <w:tr w:rsidR="00EC5E3B" w14:paraId="4463ECA4" w14:textId="77777777">
        <w:trPr>
          <w:jc w:val="center"/>
        </w:trPr>
        <w:tc>
          <w:tcPr>
            <w:tcW w:w="0" w:type="auto"/>
            <w:shd w:val="clear" w:color="auto" w:fill="auto"/>
          </w:tcPr>
          <w:p w14:paraId="7D6FC84B" w14:textId="77777777" w:rsidR="00EC5E3B" w:rsidRDefault="00FC6329">
            <w:pPr>
              <w:pStyle w:val="TAL"/>
            </w:pPr>
            <w:r>
              <w:t>Nokia Shanghai Bell</w:t>
            </w:r>
          </w:p>
        </w:tc>
      </w:tr>
      <w:tr w:rsidR="00EC5E3B" w14:paraId="12E1308B" w14:textId="77777777">
        <w:trPr>
          <w:jc w:val="center"/>
        </w:trPr>
        <w:tc>
          <w:tcPr>
            <w:tcW w:w="0" w:type="auto"/>
            <w:shd w:val="clear" w:color="auto" w:fill="auto"/>
          </w:tcPr>
          <w:p w14:paraId="487A321C" w14:textId="77777777" w:rsidR="00EC5E3B" w:rsidRDefault="00FC6329">
            <w:pPr>
              <w:pStyle w:val="TAL"/>
            </w:pPr>
            <w:r>
              <w:rPr>
                <w:rFonts w:hint="eastAsia"/>
              </w:rPr>
              <w:t>E</w:t>
            </w:r>
            <w:r>
              <w:t>ricsson</w:t>
            </w:r>
          </w:p>
        </w:tc>
      </w:tr>
      <w:tr w:rsidR="00EC5E3B" w14:paraId="56B0FA36" w14:textId="77777777">
        <w:trPr>
          <w:jc w:val="center"/>
        </w:trPr>
        <w:tc>
          <w:tcPr>
            <w:tcW w:w="0" w:type="auto"/>
            <w:shd w:val="clear" w:color="auto" w:fill="auto"/>
          </w:tcPr>
          <w:p w14:paraId="64100C33" w14:textId="77777777" w:rsidR="00EC5E3B" w:rsidRDefault="00FC6329">
            <w:pPr>
              <w:pStyle w:val="TAL"/>
            </w:pPr>
            <w:r>
              <w:rPr>
                <w:rFonts w:hint="eastAsia"/>
              </w:rPr>
              <w:t>S</w:t>
            </w:r>
            <w:r>
              <w:t>amsung</w:t>
            </w:r>
          </w:p>
        </w:tc>
      </w:tr>
      <w:tr w:rsidR="00EC5E3B" w14:paraId="4CEF3236" w14:textId="77777777">
        <w:trPr>
          <w:jc w:val="center"/>
        </w:trPr>
        <w:tc>
          <w:tcPr>
            <w:tcW w:w="0" w:type="auto"/>
            <w:shd w:val="clear" w:color="auto" w:fill="auto"/>
          </w:tcPr>
          <w:p w14:paraId="5E7BC2DB" w14:textId="77777777" w:rsidR="00EC5E3B" w:rsidRDefault="00FC6329">
            <w:pPr>
              <w:pStyle w:val="TAL"/>
            </w:pPr>
            <w:r>
              <w:t>NTT DOCOMO</w:t>
            </w:r>
          </w:p>
        </w:tc>
      </w:tr>
      <w:tr w:rsidR="00EC5E3B" w14:paraId="5A57F343" w14:textId="77777777">
        <w:trPr>
          <w:jc w:val="center"/>
        </w:trPr>
        <w:tc>
          <w:tcPr>
            <w:tcW w:w="0" w:type="auto"/>
            <w:shd w:val="clear" w:color="auto" w:fill="auto"/>
          </w:tcPr>
          <w:p w14:paraId="0F66159D" w14:textId="77777777" w:rsidR="00EC5E3B" w:rsidRDefault="00FC6329">
            <w:pPr>
              <w:pStyle w:val="TAL"/>
            </w:pPr>
            <w:r>
              <w:rPr>
                <w:rFonts w:hint="eastAsia"/>
              </w:rPr>
              <w:t>N</w:t>
            </w:r>
            <w:r>
              <w:t>TT</w:t>
            </w:r>
          </w:p>
        </w:tc>
      </w:tr>
      <w:tr w:rsidR="00EC5E3B" w14:paraId="04CDBD13" w14:textId="77777777">
        <w:trPr>
          <w:jc w:val="center"/>
        </w:trPr>
        <w:tc>
          <w:tcPr>
            <w:tcW w:w="0" w:type="auto"/>
            <w:shd w:val="clear" w:color="auto" w:fill="auto"/>
          </w:tcPr>
          <w:p w14:paraId="7B1C3943" w14:textId="77777777" w:rsidR="00EC5E3B" w:rsidRDefault="00FC6329">
            <w:pPr>
              <w:pStyle w:val="TAL"/>
            </w:pPr>
            <w:r>
              <w:rPr>
                <w:rFonts w:hint="eastAsia"/>
              </w:rPr>
              <w:t>I</w:t>
            </w:r>
            <w:r>
              <w:t>ntel</w:t>
            </w: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B3C47" w14:textId="77777777" w:rsidR="00947DD9" w:rsidRDefault="00947DD9">
      <w:r>
        <w:separator/>
      </w:r>
    </w:p>
  </w:endnote>
  <w:endnote w:type="continuationSeparator" w:id="0">
    <w:p w14:paraId="50409C7D" w14:textId="77777777" w:rsidR="00947DD9" w:rsidRDefault="0094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D0D6F" w14:textId="77777777" w:rsidR="00947DD9" w:rsidRDefault="00947DD9">
      <w:r>
        <w:separator/>
      </w:r>
    </w:p>
  </w:footnote>
  <w:footnote w:type="continuationSeparator" w:id="0">
    <w:p w14:paraId="0634EDF8" w14:textId="77777777" w:rsidR="00947DD9" w:rsidRDefault="00947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0D17D3"/>
    <w:rsid w:val="0016024F"/>
    <w:rsid w:val="001624C7"/>
    <w:rsid w:val="001B5716"/>
    <w:rsid w:val="00223447"/>
    <w:rsid w:val="00274A99"/>
    <w:rsid w:val="00291944"/>
    <w:rsid w:val="002B7072"/>
    <w:rsid w:val="003108B4"/>
    <w:rsid w:val="00351EEC"/>
    <w:rsid w:val="00353C89"/>
    <w:rsid w:val="00413607"/>
    <w:rsid w:val="00457A96"/>
    <w:rsid w:val="004D0C20"/>
    <w:rsid w:val="00523B14"/>
    <w:rsid w:val="00534686"/>
    <w:rsid w:val="005B73B3"/>
    <w:rsid w:val="005C2615"/>
    <w:rsid w:val="006814B9"/>
    <w:rsid w:val="006C2C9D"/>
    <w:rsid w:val="006F5098"/>
    <w:rsid w:val="00710020"/>
    <w:rsid w:val="00766DA4"/>
    <w:rsid w:val="00770AEF"/>
    <w:rsid w:val="0077262F"/>
    <w:rsid w:val="008C026F"/>
    <w:rsid w:val="008D36BE"/>
    <w:rsid w:val="008D7EE1"/>
    <w:rsid w:val="008E765E"/>
    <w:rsid w:val="00947DD9"/>
    <w:rsid w:val="00B1315F"/>
    <w:rsid w:val="00B411FF"/>
    <w:rsid w:val="00C0775B"/>
    <w:rsid w:val="00C43DC7"/>
    <w:rsid w:val="00C50373"/>
    <w:rsid w:val="00C61555"/>
    <w:rsid w:val="00DE5431"/>
    <w:rsid w:val="00E62F3E"/>
    <w:rsid w:val="00EB0AC0"/>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F5BFA-6B34-4946-AF41-67F5792C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02-2022</cp:lastModifiedBy>
  <cp:revision>2</cp:revision>
  <cp:lastPrinted>2000-02-29T10:31:00Z</cp:lastPrinted>
  <dcterms:created xsi:type="dcterms:W3CDTF">2022-02-09T15:50:00Z</dcterms:created>
  <dcterms:modified xsi:type="dcterms:W3CDTF">2022-02-09T15:50:00Z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